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BD" w:rsidRDefault="00ED0F6C" w:rsidP="00ED0F6C">
      <w:pPr>
        <w:pStyle w:val="Heading1"/>
        <w:spacing w:before="73" w:line="322" w:lineRule="exact"/>
        <w:ind w:left="4186" w:right="4187" w:firstLine="0"/>
      </w:pPr>
      <w:bookmarkStart w:id="0" w:name="Аннотация"/>
      <w:bookmarkEnd w:id="0"/>
      <w:r>
        <w:t>Аннотация</w:t>
      </w:r>
    </w:p>
    <w:p w:rsidR="00ED0F6C" w:rsidRDefault="00ED0F6C" w:rsidP="00ED0F6C">
      <w:pPr>
        <w:ind w:left="225" w:right="242" w:hanging="8"/>
        <w:jc w:val="center"/>
        <w:rPr>
          <w:b/>
          <w:spacing w:val="-8"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воспитателей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разновозрастных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1"/>
          <w:sz w:val="28"/>
        </w:rPr>
        <w:t xml:space="preserve"> </w:t>
      </w:r>
      <w:bookmarkStart w:id="1" w:name="муниципального_бюджетного_дошкольного_об"/>
      <w:bookmarkEnd w:id="1"/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бюджетного</w:t>
      </w:r>
    </w:p>
    <w:p w:rsidR="00B23DBD" w:rsidRDefault="00ED0F6C" w:rsidP="00ED0F6C">
      <w:pPr>
        <w:ind w:left="225" w:right="242" w:hanging="8"/>
        <w:jc w:val="center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z w:val="28"/>
        </w:rPr>
        <w:t>учреждения</w:t>
      </w:r>
    </w:p>
    <w:p w:rsidR="00B23DBD" w:rsidRDefault="00ED0F6C" w:rsidP="00ED0F6C">
      <w:pPr>
        <w:pStyle w:val="Heading1"/>
        <w:spacing w:line="244" w:lineRule="auto"/>
        <w:ind w:left="2794" w:right="2778"/>
      </w:pPr>
      <w:r>
        <w:t>« Матрено-Гезовский</w:t>
      </w:r>
      <w:r>
        <w:t xml:space="preserve"> детский сад»</w:t>
      </w:r>
      <w:r>
        <w:rPr>
          <w:spacing w:val="1"/>
        </w:rPr>
        <w:t xml:space="preserve"> </w:t>
      </w:r>
      <w:bookmarkStart w:id="2" w:name="Алексеевского_городского_округа"/>
      <w:bookmarkEnd w:id="2"/>
      <w:r>
        <w:t>Алексеевского</w:t>
      </w:r>
      <w:r>
        <w:rPr>
          <w:spacing w:val="-14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</w:p>
    <w:p w:rsidR="00B23DBD" w:rsidRDefault="00ED0F6C">
      <w:pPr>
        <w:pStyle w:val="a3"/>
        <w:ind w:right="112" w:firstLine="44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</w:t>
      </w:r>
      <w:r>
        <w:t xml:space="preserve"> детского</w:t>
      </w:r>
      <w:r>
        <w:rPr>
          <w:spacing w:val="1"/>
        </w:rPr>
        <w:t xml:space="preserve"> </w:t>
      </w:r>
      <w:r>
        <w:t>сада.</w:t>
      </w:r>
    </w:p>
    <w:p w:rsidR="00B23DBD" w:rsidRDefault="00ED0F6C">
      <w:pPr>
        <w:pStyle w:val="a3"/>
        <w:ind w:right="116" w:firstLine="442"/>
      </w:pPr>
      <w:r>
        <w:t>Программа разработана педагогами групп</w:t>
      </w:r>
      <w:r>
        <w:t xml:space="preserve"> в соответствии с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5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ДОО: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30" w:firstLine="221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32" w:firstLine="221"/>
        <w:rPr>
          <w:sz w:val="28"/>
        </w:rPr>
      </w:pPr>
      <w:r>
        <w:rPr>
          <w:sz w:val="28"/>
        </w:rPr>
        <w:t>Федеральный закон «О внесении изменений в Федеральный закон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2020 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304-ФЗ;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26" w:firstLine="221"/>
        <w:rPr>
          <w:sz w:val="28"/>
        </w:rPr>
      </w:pPr>
      <w:r>
        <w:rPr>
          <w:sz w:val="28"/>
        </w:rPr>
        <w:t>Ф</w:t>
      </w:r>
      <w:r>
        <w:rPr>
          <w:sz w:val="28"/>
        </w:rPr>
        <w:t>едеральный государственный образовательный стандарт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17 октября 2013 г. № 1155) с изменениями и дополнениями от 21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г,</w:t>
      </w:r>
      <w:r>
        <w:rPr>
          <w:spacing w:val="4"/>
          <w:sz w:val="28"/>
        </w:rPr>
        <w:t xml:space="preserve"> </w:t>
      </w:r>
      <w:r>
        <w:rPr>
          <w:sz w:val="28"/>
        </w:rPr>
        <w:t>8 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16" w:firstLine="221"/>
        <w:rPr>
          <w:sz w:val="28"/>
        </w:rPr>
      </w:pPr>
      <w:r>
        <w:rPr>
          <w:sz w:val="28"/>
        </w:rPr>
        <w:t>Санитарно-эпидемиоло</w:t>
      </w:r>
      <w:r>
        <w:rPr>
          <w:sz w:val="28"/>
        </w:rPr>
        <w:t>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11" w:firstLine="221"/>
        <w:rPr>
          <w:sz w:val="28"/>
        </w:rPr>
      </w:pPr>
      <w:r>
        <w:rPr>
          <w:sz w:val="28"/>
        </w:rPr>
        <w:t>Приказ Министерства просвещения РФ от 31 июля 2020 г. № 373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образования".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firstLine="221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 996-р.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21" w:firstLine="221"/>
        <w:rPr>
          <w:sz w:val="28"/>
        </w:rPr>
      </w:pPr>
      <w:r>
        <w:rPr>
          <w:sz w:val="28"/>
        </w:rPr>
        <w:t>Постановление правительства Белгородской области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области» от 30 декабря 2013 года N 528-пп (с изменениями на 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ED0F6C" w:rsidRPr="00ED0F6C" w:rsidRDefault="00ED0F6C">
      <w:pPr>
        <w:pStyle w:val="a4"/>
        <w:numPr>
          <w:ilvl w:val="0"/>
          <w:numId w:val="4"/>
        </w:numPr>
        <w:tabs>
          <w:tab w:val="left" w:pos="841"/>
        </w:tabs>
        <w:ind w:right="121" w:firstLine="221"/>
        <w:rPr>
          <w:sz w:val="28"/>
          <w:szCs w:val="28"/>
        </w:rPr>
      </w:pPr>
      <w:r w:rsidRPr="00ED0F6C">
        <w:rPr>
          <w:sz w:val="28"/>
          <w:szCs w:val="28"/>
        </w:rPr>
        <w:t>ФОП ДО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утв.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приказом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Министерства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просвещения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Российской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Федерации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России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от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25.11.2022 г. № 1028.</w:t>
      </w:r>
    </w:p>
    <w:p w:rsidR="00B23DBD" w:rsidRDefault="00ED0F6C" w:rsidP="00ED0F6C">
      <w:pPr>
        <w:pStyle w:val="a4"/>
        <w:numPr>
          <w:ilvl w:val="0"/>
          <w:numId w:val="4"/>
        </w:numPr>
        <w:tabs>
          <w:tab w:val="left" w:pos="841"/>
        </w:tabs>
        <w:ind w:right="127" w:firstLine="221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«Матрено-Гезовский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Алексеев</w:t>
      </w:r>
      <w:r>
        <w:rPr>
          <w:sz w:val="28"/>
        </w:rPr>
        <w:t>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</w:p>
    <w:p w:rsidR="00B23DBD" w:rsidRDefault="00ED0F6C" w:rsidP="00ED0F6C">
      <w:pPr>
        <w:pStyle w:val="a3"/>
        <w:tabs>
          <w:tab w:val="left" w:pos="2280"/>
          <w:tab w:val="left" w:pos="3721"/>
          <w:tab w:val="left" w:pos="5881"/>
        </w:tabs>
        <w:ind w:right="391" w:firstLine="494"/>
      </w:pPr>
      <w:r>
        <w:t>Рабочая</w:t>
      </w:r>
      <w:r>
        <w:tab/>
        <w:t>программа</w:t>
      </w:r>
      <w:r>
        <w:rPr>
          <w:spacing w:val="1"/>
        </w:rPr>
        <w:t xml:space="preserve"> </w:t>
      </w:r>
      <w:r>
        <w:t>направлена на 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активности,</w:t>
      </w:r>
      <w:r>
        <w:rPr>
          <w:spacing w:val="34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уверенности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ценностных </w:t>
      </w:r>
      <w:r>
        <w:t>ориентаций,</w:t>
      </w:r>
      <w:r>
        <w:tab/>
        <w:t>определяющих</w:t>
      </w:r>
      <w:r>
        <w:tab/>
        <w:t>поведение, деятельность и</w:t>
      </w:r>
      <w:r>
        <w:rPr>
          <w:spacing w:val="1"/>
        </w:rPr>
        <w:t xml:space="preserve"> </w:t>
      </w:r>
      <w:r>
        <w:t>отношение</w:t>
      </w:r>
      <w:r>
        <w:rPr>
          <w:spacing w:val="66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миру.</w:t>
      </w:r>
    </w:p>
    <w:p w:rsidR="00B23DBD" w:rsidRDefault="00ED0F6C" w:rsidP="00ED0F6C">
      <w:pPr>
        <w:pStyle w:val="a3"/>
        <w:tabs>
          <w:tab w:val="left" w:pos="2184"/>
          <w:tab w:val="left" w:pos="2534"/>
          <w:tab w:val="left" w:pos="3001"/>
          <w:tab w:val="left" w:pos="3615"/>
          <w:tab w:val="left" w:pos="4105"/>
          <w:tab w:val="left" w:pos="4263"/>
          <w:tab w:val="left" w:pos="4623"/>
          <w:tab w:val="left" w:pos="5800"/>
          <w:tab w:val="left" w:pos="5857"/>
          <w:tab w:val="left" w:pos="7394"/>
          <w:tab w:val="left" w:pos="8042"/>
          <w:tab w:val="left" w:pos="8189"/>
          <w:tab w:val="left" w:pos="9454"/>
        </w:tabs>
        <w:ind w:left="239" w:right="223" w:firstLine="235"/>
      </w:pPr>
      <w:r>
        <w:t>Программа</w:t>
      </w:r>
      <w:r>
        <w:tab/>
      </w:r>
      <w:r>
        <w:t>строится</w:t>
      </w:r>
      <w:r>
        <w:tab/>
        <w:t>на</w:t>
      </w:r>
      <w:r>
        <w:tab/>
      </w:r>
      <w:r>
        <w:tab/>
        <w:t>принципе</w:t>
      </w:r>
      <w:r>
        <w:tab/>
        <w:t>личностно-</w:t>
      </w:r>
      <w:r>
        <w:tab/>
        <w:t>ориентированного</w:t>
      </w:r>
      <w:r>
        <w:rPr>
          <w:spacing w:val="-67"/>
        </w:rPr>
        <w:t xml:space="preserve"> </w:t>
      </w:r>
      <w:r>
        <w:t>взаимодействия</w:t>
      </w:r>
      <w:r>
        <w:tab/>
      </w:r>
      <w:r>
        <w:tab/>
        <w:t>взрослого</w:t>
      </w:r>
      <w:r>
        <w:tab/>
        <w:t>с</w:t>
      </w:r>
      <w:r>
        <w:tab/>
      </w:r>
      <w:r>
        <w:tab/>
        <w:t>детьми</w:t>
      </w:r>
      <w:r>
        <w:tab/>
      </w:r>
      <w:r>
        <w:tab/>
        <w:t>разновозрастной</w:t>
      </w:r>
      <w:r>
        <w:tab/>
      </w:r>
      <w:r>
        <w:tab/>
        <w:t>группы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обеспечивает</w:t>
      </w:r>
      <w:r>
        <w:tab/>
      </w:r>
      <w:r>
        <w:tab/>
      </w:r>
      <w:r>
        <w:tab/>
        <w:t>физическое,</w:t>
      </w:r>
      <w:r>
        <w:tab/>
      </w:r>
      <w:r>
        <w:tab/>
      </w:r>
      <w:r>
        <w:tab/>
        <w:t>познавательное,</w:t>
      </w:r>
      <w:r>
        <w:tab/>
        <w:t>речевое,</w:t>
      </w:r>
      <w:r>
        <w:rPr>
          <w:spacing w:val="1"/>
        </w:rPr>
        <w:t xml:space="preserve"> </w:t>
      </w:r>
      <w:r>
        <w:lastRenderedPageBreak/>
        <w:t>художественно-</w:t>
      </w:r>
      <w:r>
        <w:rPr>
          <w:spacing w:val="39"/>
        </w:rPr>
        <w:t xml:space="preserve"> </w:t>
      </w:r>
      <w:r>
        <w:t>эстетическое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возрастных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</w:t>
      </w:r>
      <w:r>
        <w:t>ностей.</w:t>
      </w:r>
    </w:p>
    <w:p w:rsidR="00B23DBD" w:rsidRDefault="00ED0F6C" w:rsidP="00ED0F6C">
      <w:pPr>
        <w:pStyle w:val="a3"/>
        <w:tabs>
          <w:tab w:val="left" w:pos="609"/>
          <w:tab w:val="left" w:pos="2390"/>
          <w:tab w:val="left" w:pos="3735"/>
          <w:tab w:val="left" w:pos="4081"/>
          <w:tab w:val="left" w:pos="5550"/>
          <w:tab w:val="left" w:pos="6914"/>
          <w:tab w:val="left" w:pos="7404"/>
          <w:tab w:val="left" w:pos="8321"/>
        </w:tabs>
        <w:ind w:right="119" w:firstLine="331"/>
      </w:pPr>
      <w:r>
        <w:t>Организация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воспитание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на</w:t>
      </w:r>
      <w:r>
        <w:tab/>
        <w:t>специальных</w:t>
      </w:r>
      <w:r>
        <w:tab/>
        <w:t>занятиях,</w:t>
      </w:r>
      <w:r>
        <w:tab/>
        <w:t>в</w:t>
      </w:r>
      <w:r>
        <w:tab/>
        <w:t>режимные</w:t>
      </w:r>
      <w:r>
        <w:tab/>
        <w:t>моменты,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 xml:space="preserve">совместной </w:t>
      </w:r>
      <w:r>
        <w:t>деятельности педагога с детьми в течение всего дня. На занятиях используются</w:t>
      </w:r>
      <w:r>
        <w:rPr>
          <w:spacing w:val="-67"/>
        </w:rPr>
        <w:t xml:space="preserve"> </w:t>
      </w:r>
      <w:r>
        <w:t>разнообразные виды д</w:t>
      </w:r>
      <w:r>
        <w:t>етской деятельности, методы и приемы работы с детьми,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динамичность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особенностей,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 одновременно, но их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различна.</w:t>
      </w:r>
    </w:p>
    <w:p w:rsidR="00B23DBD" w:rsidRDefault="00ED0F6C" w:rsidP="00ED0F6C">
      <w:pPr>
        <w:pStyle w:val="a3"/>
        <w:ind w:right="117" w:firstLine="442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 детей их эмоционального благополучия, обеспеч</w:t>
      </w:r>
      <w:r>
        <w:t>ение</w:t>
      </w:r>
      <w:r>
        <w:rPr>
          <w:spacing w:val="1"/>
        </w:rPr>
        <w:t xml:space="preserve"> </w:t>
      </w:r>
      <w:r>
        <w:t>равных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полноценного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</w:p>
    <w:p w:rsidR="00B23DBD" w:rsidRDefault="00ED0F6C" w:rsidP="00ED0F6C">
      <w:pPr>
        <w:pStyle w:val="a3"/>
        <w:ind w:right="128" w:firstLine="29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учётом возрастных и индивидуальных особенностей на</w:t>
      </w:r>
      <w:r>
        <w:rPr>
          <w:spacing w:val="1"/>
        </w:rPr>
        <w:t xml:space="preserve"> </w:t>
      </w:r>
      <w:r>
        <w:t>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B23DBD" w:rsidRDefault="00ED0F6C" w:rsidP="00ED0F6C">
      <w:pPr>
        <w:pStyle w:val="a3"/>
        <w:spacing w:before="6"/>
        <w:ind w:left="451" w:firstLine="0"/>
        <w:rPr>
          <w:b/>
        </w:rPr>
      </w:pPr>
      <w:r>
        <w:t>Цель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B23DBD" w:rsidRDefault="00ED0F6C" w:rsidP="00ED0F6C">
      <w:pPr>
        <w:pStyle w:val="a4"/>
        <w:numPr>
          <w:ilvl w:val="0"/>
          <w:numId w:val="3"/>
        </w:numPr>
        <w:tabs>
          <w:tab w:val="left" w:pos="754"/>
        </w:tabs>
        <w:ind w:right="117" w:firstLine="331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Программы;</w:t>
      </w:r>
      <w:proofErr w:type="gramEnd"/>
    </w:p>
    <w:p w:rsidR="00B23DBD" w:rsidRDefault="00ED0F6C" w:rsidP="00ED0F6C">
      <w:pPr>
        <w:pStyle w:val="a4"/>
        <w:numPr>
          <w:ilvl w:val="0"/>
          <w:numId w:val="3"/>
        </w:numPr>
        <w:tabs>
          <w:tab w:val="left" w:pos="749"/>
        </w:tabs>
        <w:ind w:right="117" w:firstLine="355"/>
        <w:rPr>
          <w:sz w:val="28"/>
        </w:rPr>
      </w:pPr>
      <w:proofErr w:type="gramStart"/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крепкая семья, созидательный труд, </w:t>
      </w:r>
      <w:r>
        <w:rPr>
          <w:sz w:val="28"/>
        </w:rPr>
        <w:t>приоритет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 историческая память и преемственность поколений, 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России;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ценностей;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37"/>
        </w:tabs>
        <w:spacing w:before="1"/>
        <w:ind w:right="119" w:firstLine="144"/>
        <w:rPr>
          <w:sz w:val="28"/>
        </w:rPr>
      </w:pPr>
      <w:r>
        <w:rPr>
          <w:sz w:val="28"/>
        </w:rPr>
        <w:t>построение 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учёта</w:t>
      </w:r>
      <w:r>
        <w:rPr>
          <w:spacing w:val="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29"/>
        </w:tabs>
        <w:ind w:right="117" w:firstLine="14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90"/>
        </w:tabs>
        <w:ind w:right="131" w:firstLine="144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благополучия;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14"/>
        </w:tabs>
        <w:ind w:firstLine="144"/>
        <w:rPr>
          <w:sz w:val="28"/>
        </w:rPr>
      </w:pPr>
      <w:r>
        <w:rPr>
          <w:sz w:val="28"/>
        </w:rPr>
        <w:t>обеспечен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43"/>
        </w:tabs>
        <w:spacing w:before="2"/>
        <w:ind w:right="127" w:firstLine="14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развития, охраны и укрепления здоровья детей,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37"/>
        </w:tabs>
        <w:ind w:right="123" w:firstLine="144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23DBD" w:rsidRDefault="00B23DBD" w:rsidP="00ED0F6C">
      <w:pPr>
        <w:pStyle w:val="a3"/>
        <w:ind w:left="0" w:firstLine="0"/>
        <w:rPr>
          <w:sz w:val="30"/>
        </w:rPr>
      </w:pPr>
    </w:p>
    <w:p w:rsidR="00B23DBD" w:rsidRDefault="00ED0F6C" w:rsidP="00ED0F6C">
      <w:pPr>
        <w:pStyle w:val="a3"/>
        <w:spacing w:before="210" w:line="242" w:lineRule="auto"/>
        <w:ind w:right="223" w:firstLine="221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состоит</w:t>
      </w:r>
      <w:r>
        <w:rPr>
          <w:spacing w:val="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3-х</w:t>
      </w:r>
      <w:r>
        <w:rPr>
          <w:spacing w:val="54"/>
        </w:rPr>
        <w:t xml:space="preserve"> </w:t>
      </w:r>
      <w:r>
        <w:t>разделов:</w:t>
      </w:r>
      <w:r>
        <w:rPr>
          <w:spacing w:val="54"/>
        </w:rPr>
        <w:t xml:space="preserve"> </w:t>
      </w:r>
      <w:proofErr w:type="gramStart"/>
      <w:r>
        <w:t>целевого</w:t>
      </w:r>
      <w:proofErr w:type="gramEnd"/>
      <w:r>
        <w:t>,</w:t>
      </w:r>
      <w:r>
        <w:rPr>
          <w:spacing w:val="62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организационного,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каждом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учтены</w:t>
      </w:r>
      <w:r>
        <w:rPr>
          <w:spacing w:val="33"/>
        </w:rPr>
        <w:t xml:space="preserve"> </w:t>
      </w:r>
      <w:r>
        <w:t>обязательная</w:t>
      </w:r>
      <w:r>
        <w:rPr>
          <w:spacing w:val="35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часть,</w:t>
      </w:r>
    </w:p>
    <w:p w:rsidR="00B23DBD" w:rsidRDefault="00ED0F6C" w:rsidP="00ED0F6C">
      <w:pPr>
        <w:pStyle w:val="a3"/>
        <w:spacing w:before="76" w:line="322" w:lineRule="exact"/>
        <w:ind w:firstLine="0"/>
      </w:pPr>
      <w:proofErr w:type="gramStart"/>
      <w:r>
        <w:t>формируемая</w:t>
      </w:r>
      <w:proofErr w:type="gramEnd"/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отношений.</w:t>
      </w:r>
    </w:p>
    <w:p w:rsidR="00B23DBD" w:rsidRDefault="00ED0F6C" w:rsidP="00ED0F6C">
      <w:pPr>
        <w:pStyle w:val="a3"/>
        <w:ind w:right="112" w:firstLine="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proofErr w:type="gramStart"/>
      <w:r>
        <w:t>художественно – эстетическое и физическое развитие, с учётом требований</w:t>
      </w:r>
      <w:r>
        <w:rPr>
          <w:spacing w:val="1"/>
        </w:rPr>
        <w:t xml:space="preserve"> </w:t>
      </w:r>
      <w:r>
        <w:t>образовательной      программы     дошкольного      образования, разработанной</w:t>
      </w:r>
      <w:r>
        <w:rPr>
          <w:spacing w:val="1"/>
        </w:rPr>
        <w:t xml:space="preserve"> </w:t>
      </w: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 образования, утв. при</w:t>
      </w:r>
      <w:r>
        <w:t>казом Министерства образования и науки</w:t>
      </w:r>
      <w:r>
        <w:rPr>
          <w:spacing w:val="1"/>
        </w:rPr>
        <w:t xml:space="preserve"> </w:t>
      </w:r>
      <w:r>
        <w:t>РФ от 17.10.2013 г. № 1155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№31,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№955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</w:t>
      </w:r>
      <w:r>
        <w:t>й</w:t>
      </w:r>
      <w:r>
        <w:rPr>
          <w:spacing w:val="1"/>
        </w:rPr>
        <w:t xml:space="preserve"> </w:t>
      </w:r>
      <w:r>
        <w:t>образовательной</w:t>
      </w:r>
      <w:proofErr w:type="gramEnd"/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 г. № 1028. и 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 «Здравствуй, мир Белогорья!», авт.</w:t>
      </w:r>
      <w:r>
        <w:rPr>
          <w:spacing w:val="1"/>
        </w:rPr>
        <w:t xml:space="preserve"> </w:t>
      </w:r>
      <w:r>
        <w:t>Л.В.</w:t>
      </w:r>
      <w:r>
        <w:rPr>
          <w:spacing w:val="3"/>
        </w:rPr>
        <w:t xml:space="preserve"> </w:t>
      </w:r>
      <w:r>
        <w:t>Серых,</w:t>
      </w:r>
      <w:r>
        <w:rPr>
          <w:spacing w:val="4"/>
        </w:rPr>
        <w:t xml:space="preserve"> </w:t>
      </w:r>
      <w:r>
        <w:t>Г.А.</w:t>
      </w:r>
      <w:r>
        <w:rPr>
          <w:spacing w:val="3"/>
        </w:rPr>
        <w:t xml:space="preserve"> </w:t>
      </w:r>
      <w:proofErr w:type="spellStart"/>
      <w:r>
        <w:t>Репшинцева</w:t>
      </w:r>
      <w:proofErr w:type="spellEnd"/>
      <w:r>
        <w:t>.</w:t>
      </w:r>
    </w:p>
    <w:p w:rsidR="00B23DBD" w:rsidRDefault="00ED0F6C" w:rsidP="00ED0F6C">
      <w:pPr>
        <w:pStyle w:val="a3"/>
        <w:spacing w:before="1" w:line="322" w:lineRule="exact"/>
        <w:ind w:left="451" w:firstLine="0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gramStart"/>
      <w:r>
        <w:t>описаны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определены: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475"/>
        </w:tabs>
        <w:spacing w:line="322" w:lineRule="exact"/>
        <w:ind w:right="0" w:hanging="284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619"/>
        </w:tabs>
        <w:ind w:left="119" w:firstLine="144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873"/>
        </w:tabs>
        <w:ind w:left="119" w:right="120" w:firstLine="144"/>
        <w:jc w:val="both"/>
        <w:rPr>
          <w:sz w:val="28"/>
        </w:rPr>
      </w:pPr>
      <w:r>
        <w:rPr>
          <w:sz w:val="28"/>
        </w:rPr>
        <w:t>Оха</w:t>
      </w:r>
      <w:r>
        <w:rPr>
          <w:sz w:val="28"/>
        </w:rPr>
        <w:t>рактеризованы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семьями воспитанников.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619"/>
        </w:tabs>
        <w:ind w:left="119" w:right="118" w:firstLine="14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традиционных событий, праздников, мероприятий;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среды.</w:t>
      </w:r>
    </w:p>
    <w:p w:rsidR="00B23DBD" w:rsidRDefault="00ED0F6C" w:rsidP="00ED0F6C">
      <w:pPr>
        <w:pStyle w:val="a3"/>
        <w:spacing w:before="2"/>
        <w:ind w:right="116" w:firstLine="442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возрастные</w:t>
      </w:r>
      <w:r>
        <w:rPr>
          <w:spacing w:val="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</w:p>
    <w:sectPr w:rsidR="00B23DBD" w:rsidSect="00B23DBD">
      <w:pgSz w:w="11910" w:h="16840"/>
      <w:pgMar w:top="94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93C"/>
    <w:multiLevelType w:val="hybridMultilevel"/>
    <w:tmpl w:val="C978BA4A"/>
    <w:lvl w:ilvl="0" w:tplc="3CCA9152"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CC5DC">
      <w:numFmt w:val="bullet"/>
      <w:lvlText w:val="•"/>
      <w:lvlJc w:val="left"/>
      <w:pPr>
        <w:ind w:left="1090" w:hanging="174"/>
      </w:pPr>
      <w:rPr>
        <w:rFonts w:hint="default"/>
        <w:lang w:val="ru-RU" w:eastAsia="en-US" w:bidi="ar-SA"/>
      </w:rPr>
    </w:lvl>
    <w:lvl w:ilvl="2" w:tplc="08C236EC">
      <w:numFmt w:val="bullet"/>
      <w:lvlText w:val="•"/>
      <w:lvlJc w:val="left"/>
      <w:pPr>
        <w:ind w:left="2061" w:hanging="174"/>
      </w:pPr>
      <w:rPr>
        <w:rFonts w:hint="default"/>
        <w:lang w:val="ru-RU" w:eastAsia="en-US" w:bidi="ar-SA"/>
      </w:rPr>
    </w:lvl>
    <w:lvl w:ilvl="3" w:tplc="470880F0">
      <w:numFmt w:val="bullet"/>
      <w:lvlText w:val="•"/>
      <w:lvlJc w:val="left"/>
      <w:pPr>
        <w:ind w:left="3032" w:hanging="174"/>
      </w:pPr>
      <w:rPr>
        <w:rFonts w:hint="default"/>
        <w:lang w:val="ru-RU" w:eastAsia="en-US" w:bidi="ar-SA"/>
      </w:rPr>
    </w:lvl>
    <w:lvl w:ilvl="4" w:tplc="E75A1526">
      <w:numFmt w:val="bullet"/>
      <w:lvlText w:val="•"/>
      <w:lvlJc w:val="left"/>
      <w:pPr>
        <w:ind w:left="4003" w:hanging="174"/>
      </w:pPr>
      <w:rPr>
        <w:rFonts w:hint="default"/>
        <w:lang w:val="ru-RU" w:eastAsia="en-US" w:bidi="ar-SA"/>
      </w:rPr>
    </w:lvl>
    <w:lvl w:ilvl="5" w:tplc="B574C8E0">
      <w:numFmt w:val="bullet"/>
      <w:lvlText w:val="•"/>
      <w:lvlJc w:val="left"/>
      <w:pPr>
        <w:ind w:left="4974" w:hanging="174"/>
      </w:pPr>
      <w:rPr>
        <w:rFonts w:hint="default"/>
        <w:lang w:val="ru-RU" w:eastAsia="en-US" w:bidi="ar-SA"/>
      </w:rPr>
    </w:lvl>
    <w:lvl w:ilvl="6" w:tplc="E0BABE04">
      <w:numFmt w:val="bullet"/>
      <w:lvlText w:val="•"/>
      <w:lvlJc w:val="left"/>
      <w:pPr>
        <w:ind w:left="5945" w:hanging="174"/>
      </w:pPr>
      <w:rPr>
        <w:rFonts w:hint="default"/>
        <w:lang w:val="ru-RU" w:eastAsia="en-US" w:bidi="ar-SA"/>
      </w:rPr>
    </w:lvl>
    <w:lvl w:ilvl="7" w:tplc="5886A86C">
      <w:numFmt w:val="bullet"/>
      <w:lvlText w:val="•"/>
      <w:lvlJc w:val="left"/>
      <w:pPr>
        <w:ind w:left="6916" w:hanging="174"/>
      </w:pPr>
      <w:rPr>
        <w:rFonts w:hint="default"/>
        <w:lang w:val="ru-RU" w:eastAsia="en-US" w:bidi="ar-SA"/>
      </w:rPr>
    </w:lvl>
    <w:lvl w:ilvl="8" w:tplc="CC86D1FC">
      <w:numFmt w:val="bullet"/>
      <w:lvlText w:val="•"/>
      <w:lvlJc w:val="left"/>
      <w:pPr>
        <w:ind w:left="7887" w:hanging="174"/>
      </w:pPr>
      <w:rPr>
        <w:rFonts w:hint="default"/>
        <w:lang w:val="ru-RU" w:eastAsia="en-US" w:bidi="ar-SA"/>
      </w:rPr>
    </w:lvl>
  </w:abstractNum>
  <w:abstractNum w:abstractNumId="1">
    <w:nsid w:val="11C152CE"/>
    <w:multiLevelType w:val="hybridMultilevel"/>
    <w:tmpl w:val="EC729892"/>
    <w:lvl w:ilvl="0" w:tplc="9F9E0638">
      <w:start w:val="1"/>
      <w:numFmt w:val="decimal"/>
      <w:lvlText w:val="%1."/>
      <w:lvlJc w:val="left"/>
      <w:pPr>
        <w:ind w:left="47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83280">
      <w:numFmt w:val="bullet"/>
      <w:lvlText w:val="•"/>
      <w:lvlJc w:val="left"/>
      <w:pPr>
        <w:ind w:left="1414" w:hanging="283"/>
      </w:pPr>
      <w:rPr>
        <w:rFonts w:hint="default"/>
        <w:lang w:val="ru-RU" w:eastAsia="en-US" w:bidi="ar-SA"/>
      </w:rPr>
    </w:lvl>
    <w:lvl w:ilvl="2" w:tplc="AFD0468C">
      <w:numFmt w:val="bullet"/>
      <w:lvlText w:val="•"/>
      <w:lvlJc w:val="left"/>
      <w:pPr>
        <w:ind w:left="2349" w:hanging="283"/>
      </w:pPr>
      <w:rPr>
        <w:rFonts w:hint="default"/>
        <w:lang w:val="ru-RU" w:eastAsia="en-US" w:bidi="ar-SA"/>
      </w:rPr>
    </w:lvl>
    <w:lvl w:ilvl="3" w:tplc="F0A232B8">
      <w:numFmt w:val="bullet"/>
      <w:lvlText w:val="•"/>
      <w:lvlJc w:val="left"/>
      <w:pPr>
        <w:ind w:left="3284" w:hanging="283"/>
      </w:pPr>
      <w:rPr>
        <w:rFonts w:hint="default"/>
        <w:lang w:val="ru-RU" w:eastAsia="en-US" w:bidi="ar-SA"/>
      </w:rPr>
    </w:lvl>
    <w:lvl w:ilvl="4" w:tplc="09DC97E2">
      <w:numFmt w:val="bullet"/>
      <w:lvlText w:val="•"/>
      <w:lvlJc w:val="left"/>
      <w:pPr>
        <w:ind w:left="4219" w:hanging="283"/>
      </w:pPr>
      <w:rPr>
        <w:rFonts w:hint="default"/>
        <w:lang w:val="ru-RU" w:eastAsia="en-US" w:bidi="ar-SA"/>
      </w:rPr>
    </w:lvl>
    <w:lvl w:ilvl="5" w:tplc="5DA02032">
      <w:numFmt w:val="bullet"/>
      <w:lvlText w:val="•"/>
      <w:lvlJc w:val="left"/>
      <w:pPr>
        <w:ind w:left="5154" w:hanging="283"/>
      </w:pPr>
      <w:rPr>
        <w:rFonts w:hint="default"/>
        <w:lang w:val="ru-RU" w:eastAsia="en-US" w:bidi="ar-SA"/>
      </w:rPr>
    </w:lvl>
    <w:lvl w:ilvl="6" w:tplc="68DA09F6">
      <w:numFmt w:val="bullet"/>
      <w:lvlText w:val="•"/>
      <w:lvlJc w:val="left"/>
      <w:pPr>
        <w:ind w:left="6089" w:hanging="283"/>
      </w:pPr>
      <w:rPr>
        <w:rFonts w:hint="default"/>
        <w:lang w:val="ru-RU" w:eastAsia="en-US" w:bidi="ar-SA"/>
      </w:rPr>
    </w:lvl>
    <w:lvl w:ilvl="7" w:tplc="A0A0B9AC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8D7E83A0">
      <w:numFmt w:val="bullet"/>
      <w:lvlText w:val="•"/>
      <w:lvlJc w:val="left"/>
      <w:pPr>
        <w:ind w:left="7959" w:hanging="283"/>
      </w:pPr>
      <w:rPr>
        <w:rFonts w:hint="default"/>
        <w:lang w:val="ru-RU" w:eastAsia="en-US" w:bidi="ar-SA"/>
      </w:rPr>
    </w:lvl>
  </w:abstractNum>
  <w:abstractNum w:abstractNumId="2">
    <w:nsid w:val="16C70975"/>
    <w:multiLevelType w:val="hybridMultilevel"/>
    <w:tmpl w:val="DAA8FAC8"/>
    <w:lvl w:ilvl="0" w:tplc="9346555C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DCA5E8">
      <w:numFmt w:val="bullet"/>
      <w:lvlText w:val="•"/>
      <w:lvlJc w:val="left"/>
      <w:pPr>
        <w:ind w:left="1090" w:hanging="303"/>
      </w:pPr>
      <w:rPr>
        <w:rFonts w:hint="default"/>
        <w:lang w:val="ru-RU" w:eastAsia="en-US" w:bidi="ar-SA"/>
      </w:rPr>
    </w:lvl>
    <w:lvl w:ilvl="2" w:tplc="62001336">
      <w:numFmt w:val="bullet"/>
      <w:lvlText w:val="•"/>
      <w:lvlJc w:val="left"/>
      <w:pPr>
        <w:ind w:left="2061" w:hanging="303"/>
      </w:pPr>
      <w:rPr>
        <w:rFonts w:hint="default"/>
        <w:lang w:val="ru-RU" w:eastAsia="en-US" w:bidi="ar-SA"/>
      </w:rPr>
    </w:lvl>
    <w:lvl w:ilvl="3" w:tplc="70A4CD4C">
      <w:numFmt w:val="bullet"/>
      <w:lvlText w:val="•"/>
      <w:lvlJc w:val="left"/>
      <w:pPr>
        <w:ind w:left="3032" w:hanging="303"/>
      </w:pPr>
      <w:rPr>
        <w:rFonts w:hint="default"/>
        <w:lang w:val="ru-RU" w:eastAsia="en-US" w:bidi="ar-SA"/>
      </w:rPr>
    </w:lvl>
    <w:lvl w:ilvl="4" w:tplc="8D465826">
      <w:numFmt w:val="bullet"/>
      <w:lvlText w:val="•"/>
      <w:lvlJc w:val="left"/>
      <w:pPr>
        <w:ind w:left="4003" w:hanging="303"/>
      </w:pPr>
      <w:rPr>
        <w:rFonts w:hint="default"/>
        <w:lang w:val="ru-RU" w:eastAsia="en-US" w:bidi="ar-SA"/>
      </w:rPr>
    </w:lvl>
    <w:lvl w:ilvl="5" w:tplc="1B8C17CC">
      <w:numFmt w:val="bullet"/>
      <w:lvlText w:val="•"/>
      <w:lvlJc w:val="left"/>
      <w:pPr>
        <w:ind w:left="4974" w:hanging="303"/>
      </w:pPr>
      <w:rPr>
        <w:rFonts w:hint="default"/>
        <w:lang w:val="ru-RU" w:eastAsia="en-US" w:bidi="ar-SA"/>
      </w:rPr>
    </w:lvl>
    <w:lvl w:ilvl="6" w:tplc="4F9461E6">
      <w:numFmt w:val="bullet"/>
      <w:lvlText w:val="•"/>
      <w:lvlJc w:val="left"/>
      <w:pPr>
        <w:ind w:left="5945" w:hanging="303"/>
      </w:pPr>
      <w:rPr>
        <w:rFonts w:hint="default"/>
        <w:lang w:val="ru-RU" w:eastAsia="en-US" w:bidi="ar-SA"/>
      </w:rPr>
    </w:lvl>
    <w:lvl w:ilvl="7" w:tplc="10D4EB58">
      <w:numFmt w:val="bullet"/>
      <w:lvlText w:val="•"/>
      <w:lvlJc w:val="left"/>
      <w:pPr>
        <w:ind w:left="6916" w:hanging="303"/>
      </w:pPr>
      <w:rPr>
        <w:rFonts w:hint="default"/>
        <w:lang w:val="ru-RU" w:eastAsia="en-US" w:bidi="ar-SA"/>
      </w:rPr>
    </w:lvl>
    <w:lvl w:ilvl="8" w:tplc="0C0437EC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3">
    <w:nsid w:val="5D5668E5"/>
    <w:multiLevelType w:val="hybridMultilevel"/>
    <w:tmpl w:val="E850C600"/>
    <w:lvl w:ilvl="0" w:tplc="761A6980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9AB340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0A467CF0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7ED89450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C5A16B6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901875F0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03EAA9E4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29AEF8A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4A3C3E70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3DBD"/>
    <w:rsid w:val="00B23DBD"/>
    <w:rsid w:val="00E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DBD"/>
    <w:pPr>
      <w:ind w:left="119" w:firstLine="14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23DBD"/>
    <w:pPr>
      <w:ind w:left="225" w:right="242" w:hanging="4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DBD"/>
    <w:pPr>
      <w:ind w:left="119" w:right="114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B23D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mgez-ds</cp:lastModifiedBy>
  <cp:revision>2</cp:revision>
  <dcterms:created xsi:type="dcterms:W3CDTF">2023-09-09T07:44:00Z</dcterms:created>
  <dcterms:modified xsi:type="dcterms:W3CDTF">2023-09-09T07:44:00Z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